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C30DC" w14:textId="77777777" w:rsidR="008B2585" w:rsidRPr="008B2585" w:rsidRDefault="008B2585" w:rsidP="008B2585">
      <w:r w:rsidRPr="008B2585">
        <w:t>If passed and signed by the President, the CR released yesterday would extend government funding until December 20 and repeal the $7.6 billion rescission of contract authority included in the FAST Act. Congress is expected to pass the CR this week and the President has signaled he would sign the bill into law. Please see below:</w:t>
      </w:r>
    </w:p>
    <w:p w14:paraId="48AB31CD" w14:textId="77777777" w:rsidR="008B2585" w:rsidRPr="008B2585" w:rsidRDefault="008B2585" w:rsidP="008B2585"/>
    <w:p w14:paraId="6AA2630E" w14:textId="77777777" w:rsidR="008B2585" w:rsidRPr="008B2585" w:rsidRDefault="008B2585" w:rsidP="008B2585">
      <w:r w:rsidRPr="008B2585">
        <w:rPr>
          <w:i/>
          <w:iCs/>
        </w:rPr>
        <w:t>SEC. 1702. REPEAL OF RESCISSION.</w:t>
      </w:r>
    </w:p>
    <w:p w14:paraId="72BF0B44" w14:textId="77777777" w:rsidR="008B2585" w:rsidRPr="008B2585" w:rsidRDefault="008B2585" w:rsidP="008B2585"/>
    <w:p w14:paraId="26202139" w14:textId="77777777" w:rsidR="008B2585" w:rsidRPr="008B2585" w:rsidRDefault="008B2585" w:rsidP="008B2585">
      <w:r w:rsidRPr="008B2585">
        <w:rPr>
          <w:i/>
          <w:iCs/>
        </w:rPr>
        <w:t xml:space="preserve">(a) IN </w:t>
      </w:r>
      <w:proofErr w:type="gramStart"/>
      <w:r w:rsidRPr="008B2585">
        <w:rPr>
          <w:i/>
          <w:iCs/>
        </w:rPr>
        <w:t>GENERAL.—</w:t>
      </w:r>
      <w:proofErr w:type="gramEnd"/>
      <w:r w:rsidRPr="008B2585">
        <w:rPr>
          <w:i/>
          <w:iCs/>
        </w:rPr>
        <w:t>Section 1438 of the FAST Act (Public Law 114–94; 129 Stat. 1432) is repealed.</w:t>
      </w:r>
    </w:p>
    <w:p w14:paraId="39A74260" w14:textId="77777777" w:rsidR="008B2585" w:rsidRPr="008B2585" w:rsidRDefault="008B2585" w:rsidP="008B2585"/>
    <w:p w14:paraId="60AA3F54" w14:textId="77777777" w:rsidR="008B2585" w:rsidRPr="008B2585" w:rsidRDefault="008B2585" w:rsidP="008B2585">
      <w:r w:rsidRPr="008B2585">
        <w:rPr>
          <w:i/>
          <w:iCs/>
        </w:rPr>
        <w:t xml:space="preserve">(b) CLERICAL </w:t>
      </w:r>
      <w:proofErr w:type="gramStart"/>
      <w:r w:rsidRPr="008B2585">
        <w:rPr>
          <w:i/>
          <w:iCs/>
        </w:rPr>
        <w:t>AMENDMENT.—</w:t>
      </w:r>
      <w:proofErr w:type="gramEnd"/>
      <w:r w:rsidRPr="008B2585">
        <w:rPr>
          <w:i/>
          <w:iCs/>
        </w:rPr>
        <w:t>The table of contents in section 1(b) of the FAST Act (Public Law 114–94; 129 Stat. 1312) is amended by  striking the item relating to section 1438.</w:t>
      </w:r>
    </w:p>
    <w:p w14:paraId="7E4C6D47" w14:textId="77777777" w:rsidR="00854CD5" w:rsidRDefault="00854CD5">
      <w:bookmarkStart w:id="0" w:name="_GoBack"/>
      <w:bookmarkEnd w:id="0"/>
    </w:p>
    <w:sectPr w:rsidR="00854CD5" w:rsidSect="002F1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85"/>
    <w:rsid w:val="002F1AFF"/>
    <w:rsid w:val="00854CD5"/>
    <w:rsid w:val="008B25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D138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Macintosh Word</Application>
  <DocSecurity>0</DocSecurity>
  <Lines>4</Lines>
  <Paragraphs>1</Paragraphs>
  <ScaleCrop>false</ScaleCrop>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2019-12-30T15:20:00Z</dcterms:created>
  <dcterms:modified xsi:type="dcterms:W3CDTF">2019-12-30T15:20:00Z</dcterms:modified>
</cp:coreProperties>
</file>