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425D" w14:textId="77777777" w:rsidR="00BD3DE3" w:rsidRPr="00BD3DE3" w:rsidRDefault="00BD3DE3" w:rsidP="00BD3DE3">
      <w:bookmarkStart w:id="0" w:name="_GoBack"/>
      <w:r w:rsidRPr="00BD3DE3">
        <w:rPr>
          <w:b/>
          <w:bCs/>
        </w:rPr>
        <w:t>House passed Continuing Resolution (CR) by 301-123</w:t>
      </w:r>
    </w:p>
    <w:bookmarkEnd w:id="0"/>
    <w:p w14:paraId="691199AA" w14:textId="77777777" w:rsidR="00BD3DE3" w:rsidRPr="00BD3DE3" w:rsidRDefault="00BD3DE3" w:rsidP="00BD3DE3"/>
    <w:p w14:paraId="6340EB38" w14:textId="77777777" w:rsidR="00BD3DE3" w:rsidRPr="00BD3DE3" w:rsidRDefault="00BD3DE3" w:rsidP="00BD3DE3">
      <w:r w:rsidRPr="00BD3DE3">
        <w:t>The House passed a continuing resolution (CR) by a vote to 301-123. The CR runs until November 21 and appropriates funds to keep the federal government open for the duration of the CR at current funding levels. The bill now moves to the Senate.</w:t>
      </w:r>
    </w:p>
    <w:p w14:paraId="4C8CA2BA" w14:textId="77777777" w:rsidR="00BD3DE3" w:rsidRPr="00BD3DE3" w:rsidRDefault="00BD3DE3" w:rsidP="00BD3DE3">
      <w:r w:rsidRPr="00BD3DE3">
        <w:rPr>
          <w:b/>
          <w:bCs/>
        </w:rPr>
        <w:t>Senate Appropriators Approve FY2020 Transportation Funding</w:t>
      </w:r>
    </w:p>
    <w:p w14:paraId="4A4B9C2D" w14:textId="77777777" w:rsidR="00BD3DE3" w:rsidRPr="00BD3DE3" w:rsidRDefault="00BD3DE3" w:rsidP="00BD3DE3">
      <w:r w:rsidRPr="00BD3DE3">
        <w:t>Today the Senate Appropriations Committee unanimously approved (31-0) the FY20 Transportation, HUD, &amp; Independent Agencies (THUD) bill two days after the Subcommittee approved the bill.</w:t>
      </w:r>
    </w:p>
    <w:p w14:paraId="51B345AF" w14:textId="77777777" w:rsidR="00BD3DE3" w:rsidRPr="00BD3DE3" w:rsidRDefault="00BD3DE3" w:rsidP="00BD3DE3">
      <w:r w:rsidRPr="00BD3DE3">
        <w:t> </w:t>
      </w:r>
    </w:p>
    <w:p w14:paraId="65853485" w14:textId="77777777" w:rsidR="00BD3DE3" w:rsidRPr="00BD3DE3" w:rsidRDefault="00BD3DE3" w:rsidP="00BD3DE3">
      <w:r w:rsidRPr="00BD3DE3">
        <w:t>The Senate’s fiscal year 2020 THUD Appropriations bill provides $86.6 billion in budgetary resources for the US Department of Transportation, $168 million more than fiscal year 2019. Within this total, the Senate bill provides $25.3 billion in discretionary appropriations and $61.3 billion in obligation limitation. It would also include $1 billion for BUILD discretionary grants in 2020.</w:t>
      </w:r>
    </w:p>
    <w:p w14:paraId="423CCC60" w14:textId="77777777" w:rsidR="00BD3DE3" w:rsidRPr="00BD3DE3" w:rsidRDefault="00BD3DE3" w:rsidP="00BD3DE3">
      <w:r w:rsidRPr="00BD3DE3">
        <w:t> </w:t>
      </w:r>
    </w:p>
    <w:p w14:paraId="31795498" w14:textId="77777777" w:rsidR="00BD3DE3" w:rsidRPr="00BD3DE3" w:rsidRDefault="00BD3DE3" w:rsidP="00BD3DE3">
      <w:r w:rsidRPr="00BD3DE3">
        <w:rPr>
          <w:b/>
          <w:bCs/>
        </w:rPr>
        <w:t>Federal Highway Administration</w:t>
      </w:r>
    </w:p>
    <w:p w14:paraId="16AF1D45" w14:textId="77777777" w:rsidR="00BD3DE3" w:rsidRPr="00BD3DE3" w:rsidRDefault="00BD3DE3" w:rsidP="00BD3DE3">
      <w:r w:rsidRPr="00BD3DE3">
        <w:t>The bill includes $2.7 billion in additional discretionary appropriations and $47 billion in obligation limitation (FAST Act amount) for a total of $49.8 billion. This is $546 million above the fiscal year 2019 level and $2.6 billion above the President’s budget request. The bill proposes to increase the additional discretionary amount to the FAST Act authorized level by $1.25 billion in FHWA formula funds. It also proposes $1.25 billion for bridge repair and replacement, $100 million for the National Significant Federal Lands and Tribal transportation program, and $100 million for the Appalachian Development Highway System (ADHS).</w:t>
      </w:r>
    </w:p>
    <w:p w14:paraId="57028F92" w14:textId="77777777" w:rsidR="00BD3DE3" w:rsidRPr="00BD3DE3" w:rsidRDefault="00BD3DE3" w:rsidP="00BD3DE3">
      <w:r w:rsidRPr="00BD3DE3">
        <w:t> </w:t>
      </w:r>
    </w:p>
    <w:p w14:paraId="184AB406" w14:textId="77777777" w:rsidR="00BD3DE3" w:rsidRPr="00BD3DE3" w:rsidRDefault="00BD3DE3" w:rsidP="00BD3DE3">
      <w:r w:rsidRPr="00BD3DE3">
        <w:rPr>
          <w:b/>
          <w:bCs/>
        </w:rPr>
        <w:t>Public Transportation</w:t>
      </w:r>
      <w:r w:rsidRPr="00BD3DE3">
        <w:t> </w:t>
      </w:r>
    </w:p>
    <w:p w14:paraId="04E917CF" w14:textId="77777777" w:rsidR="00BD3DE3" w:rsidRPr="00BD3DE3" w:rsidRDefault="00BD3DE3" w:rsidP="00BD3DE3">
      <w:r w:rsidRPr="00BD3DE3">
        <w:t>The bill includes close to $13 billion in budget authority, which is $562 million above the President’s budget request. Within this amount, the bill includes $560 million in increases to FAST Act formula programs, including $390 million for Bus and Bus Repair, $40 million for State of Good Repair, $40 million for Low and No Emission grants, $40 million for formula grants for rural areas, and $40 million is for high density state apportionments. </w:t>
      </w:r>
    </w:p>
    <w:p w14:paraId="7D431A91" w14:textId="77777777" w:rsidR="00BD3DE3" w:rsidRPr="00BD3DE3" w:rsidRDefault="00BD3DE3" w:rsidP="00BD3DE3"/>
    <w:p w14:paraId="125F19A0" w14:textId="77777777" w:rsidR="00BD3DE3" w:rsidRPr="00BD3DE3" w:rsidRDefault="00BD3DE3" w:rsidP="00BD3DE3">
      <w:r w:rsidRPr="00BD3DE3">
        <w:rPr>
          <w:b/>
          <w:bCs/>
        </w:rPr>
        <w:t>Program House Senate</w:t>
      </w:r>
    </w:p>
    <w:p w14:paraId="6566C6CB" w14:textId="77777777" w:rsidR="00BD3DE3" w:rsidRPr="00BD3DE3" w:rsidRDefault="00BD3DE3" w:rsidP="00BD3DE3">
      <w:pPr>
        <w:numPr>
          <w:ilvl w:val="0"/>
          <w:numId w:val="1"/>
        </w:numPr>
      </w:pPr>
      <w:r w:rsidRPr="00BD3DE3">
        <w:t>BUILD Discretionary Grants $1 billion $1 billion</w:t>
      </w:r>
    </w:p>
    <w:p w14:paraId="32E55860" w14:textId="77777777" w:rsidR="00BD3DE3" w:rsidRPr="00BD3DE3" w:rsidRDefault="00BD3DE3" w:rsidP="00BD3DE3">
      <w:pPr>
        <w:numPr>
          <w:ilvl w:val="0"/>
          <w:numId w:val="1"/>
        </w:numPr>
      </w:pPr>
      <w:r w:rsidRPr="00BD3DE3">
        <w:t>Highways (HTF) $46.3 billion $46.3 billion</w:t>
      </w:r>
    </w:p>
    <w:p w14:paraId="237C33AB" w14:textId="77777777" w:rsidR="00BD3DE3" w:rsidRPr="00BD3DE3" w:rsidRDefault="00BD3DE3" w:rsidP="00BD3DE3">
      <w:pPr>
        <w:numPr>
          <w:ilvl w:val="0"/>
          <w:numId w:val="1"/>
        </w:numPr>
      </w:pPr>
      <w:r w:rsidRPr="00BD3DE3">
        <w:t>Highways (Added Gen Funds) $1.750 billion $2.7 billion</w:t>
      </w:r>
    </w:p>
    <w:p w14:paraId="6ED6E3F6" w14:textId="77777777" w:rsidR="00BD3DE3" w:rsidRPr="00BD3DE3" w:rsidRDefault="00BD3DE3" w:rsidP="00BD3DE3">
      <w:pPr>
        <w:numPr>
          <w:ilvl w:val="0"/>
          <w:numId w:val="1"/>
        </w:numPr>
      </w:pPr>
      <w:r w:rsidRPr="00BD3DE3">
        <w:t>Transit Formula Grants $10.150 billion $10.150 billion</w:t>
      </w:r>
    </w:p>
    <w:p w14:paraId="44F44117" w14:textId="77777777" w:rsidR="00BD3DE3" w:rsidRPr="00BD3DE3" w:rsidRDefault="00BD3DE3" w:rsidP="00BD3DE3">
      <w:pPr>
        <w:numPr>
          <w:ilvl w:val="0"/>
          <w:numId w:val="1"/>
        </w:numPr>
      </w:pPr>
      <w:r w:rsidRPr="00BD3DE3">
        <w:t>Transit (Added Gen Funds) $750 million $560 million</w:t>
      </w:r>
    </w:p>
    <w:p w14:paraId="6971D869" w14:textId="77777777" w:rsidR="00BD3DE3" w:rsidRPr="00BD3DE3" w:rsidRDefault="00BD3DE3" w:rsidP="00BD3DE3">
      <w:pPr>
        <w:numPr>
          <w:ilvl w:val="0"/>
          <w:numId w:val="1"/>
        </w:numPr>
      </w:pPr>
      <w:r w:rsidRPr="00BD3DE3">
        <w:t>FTA Capital Investment Grants $2.302 billion $1.978 billion</w:t>
      </w:r>
    </w:p>
    <w:p w14:paraId="4F8811CE" w14:textId="77777777" w:rsidR="00BD3DE3" w:rsidRPr="00BD3DE3" w:rsidRDefault="00BD3DE3" w:rsidP="00BD3DE3"/>
    <w:p w14:paraId="321FE7A0" w14:textId="77777777" w:rsidR="00BD3DE3" w:rsidRPr="00BD3DE3" w:rsidRDefault="00BD3DE3" w:rsidP="00BD3DE3">
      <w:r w:rsidRPr="00BD3DE3">
        <w:t xml:space="preserve">The next step in the Senate is for the bill to be passed on the Senate floor. The House passed its THUD bill before the Summer recess as part of a multi-agency “mini-bus” appropriations bill. Once the Senate passes the FY20 THUD bill, leadership in each chamber will determine when and how to conference the two THUD bills. Congress will focus on passing a continuing </w:t>
      </w:r>
      <w:r w:rsidRPr="00BD3DE3">
        <w:lastRenderedPageBreak/>
        <w:t>resolution (CR) before the end of September to keep the federal government open. With only a week and half left in September the THUD will likely be passed later in the year. </w:t>
      </w:r>
    </w:p>
    <w:p w14:paraId="0D05AC29" w14:textId="77777777" w:rsidR="00BD3DE3" w:rsidRPr="00BD3DE3" w:rsidRDefault="00BD3DE3" w:rsidP="00BD3DE3">
      <w:r w:rsidRPr="00BD3DE3">
        <w:t> </w:t>
      </w:r>
    </w:p>
    <w:p w14:paraId="2DAA5BDD" w14:textId="77777777" w:rsidR="00BD3DE3" w:rsidRPr="00BD3DE3" w:rsidRDefault="00BD3DE3" w:rsidP="00BD3DE3">
      <w:r w:rsidRPr="00BD3DE3">
        <w:rPr>
          <w:b/>
          <w:bCs/>
        </w:rPr>
        <w:t>Grant Announcement</w:t>
      </w:r>
    </w:p>
    <w:p w14:paraId="7B93053F" w14:textId="77777777" w:rsidR="00BD3DE3" w:rsidRPr="00BD3DE3" w:rsidRDefault="00BD3DE3" w:rsidP="00BD3DE3">
      <w:r w:rsidRPr="00BD3DE3">
        <w:t xml:space="preserve">The Federal Transit Administration (FTA) noticed in the Federal Register yesterday the opportunity to apply for approximately $19.19 </w:t>
      </w:r>
      <w:proofErr w:type="spellStart"/>
      <w:r w:rsidRPr="00BD3DE3">
        <w:t>million</w:t>
      </w:r>
      <w:proofErr w:type="spellEnd"/>
      <w:r w:rsidRPr="00BD3DE3">
        <w:t xml:space="preserve"> of funding under the Pilot Program for Transit-Oriented Development Planning.  Applicants under the TOD Pilot Program must be FTA grantees (i.e.,</w:t>
      </w:r>
    </w:p>
    <w:p w14:paraId="523D4B87" w14:textId="77777777" w:rsidR="00BD3DE3" w:rsidRPr="00BD3DE3" w:rsidRDefault="00BD3DE3" w:rsidP="00BD3DE3">
      <w:r w:rsidRPr="00BD3DE3">
        <w:t>existing direct and designated recipients) as of the publication date of the grant notice. </w:t>
      </w:r>
    </w:p>
    <w:p w14:paraId="14876DCF" w14:textId="77777777" w:rsidR="00BD3DE3" w:rsidRPr="00BD3DE3" w:rsidRDefault="00BD3DE3" w:rsidP="00BD3DE3">
      <w:hyperlink r:id="rId5" w:tgtFrame="_blank" w:history="1">
        <w:r w:rsidRPr="00BD3DE3">
          <w:rPr>
            <w:rStyle w:val="Hyperlink"/>
          </w:rPr>
          <w:t>https://www.govinfo.gov/content/pkg/FR-2019-09-18/pdf/2019-20192.pdf</w:t>
        </w:r>
      </w:hyperlink>
    </w:p>
    <w:p w14:paraId="2A8C6A07" w14:textId="77777777" w:rsidR="00854CD5" w:rsidRDefault="00854CD5"/>
    <w:sectPr w:rsidR="00854CD5" w:rsidSect="002F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B1EEF"/>
    <w:multiLevelType w:val="multilevel"/>
    <w:tmpl w:val="FD40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E3"/>
    <w:rsid w:val="002F1AFF"/>
    <w:rsid w:val="00854CD5"/>
    <w:rsid w:val="00BD3D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DE50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info.gov/content/pkg/FR-2019-09-18/pdf/2019-20192.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Macintosh Word</Application>
  <DocSecurity>0</DocSecurity>
  <Lines>25</Lines>
  <Paragraphs>7</Paragraphs>
  <ScaleCrop>false</ScaleCrop>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2019-12-30T15:17:00Z</dcterms:created>
  <dcterms:modified xsi:type="dcterms:W3CDTF">2019-12-30T15:18:00Z</dcterms:modified>
</cp:coreProperties>
</file>