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9041C" w14:textId="77777777" w:rsidR="00705AF1" w:rsidRPr="00705AF1" w:rsidRDefault="00705AF1" w:rsidP="00705AF1">
      <w:r w:rsidRPr="00705AF1">
        <w:t>T</w:t>
      </w:r>
      <w:bookmarkStart w:id="0" w:name="_GoBack"/>
      <w:bookmarkEnd w:id="0"/>
      <w:r w:rsidRPr="00705AF1">
        <w:t>he fiscal year 2020 Transportation, Housing and Urban Development, and Related Agencies (THUD) Senate Appropriations bill provides $86.6 billion in budgetary resources for the US Department of Transportation, $168 million more than fiscal year 2019. Within this total, the Senate bill provides $25.3 billion in discretionary appropriations and $61.3 billion in obligation limitation. It would also include $1 billion for BUILD discretionary grants in 2020.</w:t>
      </w:r>
    </w:p>
    <w:p w14:paraId="640F9BBC" w14:textId="77777777" w:rsidR="00705AF1" w:rsidRPr="00705AF1" w:rsidRDefault="00705AF1" w:rsidP="00705AF1"/>
    <w:p w14:paraId="45D654FC" w14:textId="77777777" w:rsidR="00705AF1" w:rsidRPr="00705AF1" w:rsidRDefault="00705AF1" w:rsidP="00705AF1">
      <w:r w:rsidRPr="00705AF1">
        <w:rPr>
          <w:b/>
          <w:bCs/>
        </w:rPr>
        <w:t>Federal Highway Administration</w:t>
      </w:r>
    </w:p>
    <w:p w14:paraId="4A8731A5" w14:textId="77777777" w:rsidR="00705AF1" w:rsidRPr="00705AF1" w:rsidRDefault="00705AF1" w:rsidP="00705AF1">
      <w:r w:rsidRPr="00705AF1">
        <w:t>The bill includes $2.7 billion in discretionary appropriations and $47 billion in obligation limitation for a total of $49.8 billion. This is $546 million above the fiscal year 2019 level and $2.6 billion above the President’s budget request. The bill proposes to increase the additional discretionary amount to the FAST Act authorized level by $1.25 billion in FHWA formula funds. It also proposes $1.25 billion for bridge repair and replacement, $100 million for the National Significant Federal Lands and Tribal transportation program, and $100 million for the Appalachian Development Highway System (ADHS).</w:t>
      </w:r>
    </w:p>
    <w:p w14:paraId="3F886893" w14:textId="77777777" w:rsidR="00705AF1" w:rsidRPr="00705AF1" w:rsidRDefault="00705AF1" w:rsidP="00705AF1"/>
    <w:p w14:paraId="6F209CE0" w14:textId="77777777" w:rsidR="00705AF1" w:rsidRPr="00705AF1" w:rsidRDefault="00705AF1" w:rsidP="00705AF1">
      <w:r w:rsidRPr="00705AF1">
        <w:rPr>
          <w:b/>
          <w:bCs/>
        </w:rPr>
        <w:t>Transit</w:t>
      </w:r>
    </w:p>
    <w:p w14:paraId="512F3689" w14:textId="77777777" w:rsidR="00705AF1" w:rsidRPr="00705AF1" w:rsidRDefault="00705AF1" w:rsidP="00705AF1">
      <w:r w:rsidRPr="00705AF1">
        <w:t>The bill includes close to $13 billion in budget authority, which is $562 million above the President’s budget request. Within this amount, the bill includes $560 million in increases to FAST Act formula programs, including $390 million for Bus and Bus Repair, $40 million for State of Good Repair, $40 million for Low and No Emission grants, $40 million for formula grants for rural areas, and $40 million is for high density state apportionments.</w:t>
      </w:r>
    </w:p>
    <w:p w14:paraId="1B4BF4AC" w14:textId="77777777" w:rsidR="00854CD5" w:rsidRDefault="00854CD5"/>
    <w:sectPr w:rsidR="00854CD5" w:rsidSect="002F1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F1"/>
    <w:rsid w:val="002F1AFF"/>
    <w:rsid w:val="00705AF1"/>
    <w:rsid w:val="0085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F56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Macintosh Word</Application>
  <DocSecurity>0</DocSecurity>
  <Lines>11</Lines>
  <Paragraphs>3</Paragraphs>
  <ScaleCrop>false</ScaleCrop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2019-12-30T15:16:00Z</dcterms:created>
  <dcterms:modified xsi:type="dcterms:W3CDTF">2019-12-30T15:16:00Z</dcterms:modified>
</cp:coreProperties>
</file>